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18" w:rsidRDefault="00D66218" w:rsidP="00D66218">
      <w:pPr>
        <w:pStyle w:val="font8"/>
        <w:rPr>
          <w:sz w:val="30"/>
          <w:szCs w:val="30"/>
        </w:rPr>
      </w:pPr>
      <w:r>
        <w:rPr>
          <w:rStyle w:val="color11"/>
          <w:sz w:val="30"/>
          <w:szCs w:val="30"/>
          <w:u w:val="single"/>
        </w:rPr>
        <w:t>Fees &amp; Charges</w:t>
      </w:r>
    </w:p>
    <w:p w:rsidR="00D66218" w:rsidRDefault="00D66218" w:rsidP="00D66218">
      <w:pPr>
        <w:pStyle w:val="font8"/>
        <w:rPr>
          <w:sz w:val="28"/>
          <w:szCs w:val="28"/>
        </w:rPr>
      </w:pPr>
      <w:r w:rsidRPr="00D66218">
        <w:rPr>
          <w:rStyle w:val="color11"/>
          <w:sz w:val="28"/>
          <w:szCs w:val="28"/>
          <w:u w:val="single"/>
        </w:rPr>
        <w:t>Weekly Care</w:t>
      </w:r>
    </w:p>
    <w:p w:rsidR="00D66218" w:rsidRPr="00D66218" w:rsidRDefault="00D66218" w:rsidP="00D66218">
      <w:pPr>
        <w:pStyle w:val="font8"/>
        <w:rPr>
          <w:sz w:val="28"/>
          <w:szCs w:val="28"/>
        </w:rPr>
      </w:pPr>
      <w:r w:rsidRPr="00D66218">
        <w:rPr>
          <w:rStyle w:val="color11"/>
          <w:sz w:val="28"/>
          <w:szCs w:val="28"/>
        </w:rPr>
        <w:t>Weekly fees are determined by total household income; DD Form 2652, must be completed. Failure to complete DD Form 2652 automatically places fees in highest category.</w:t>
      </w:r>
    </w:p>
    <w:p w:rsidR="00D66218" w:rsidRPr="00D66218" w:rsidRDefault="00D66218" w:rsidP="00D66218">
      <w:pPr>
        <w:pStyle w:val="font8"/>
        <w:rPr>
          <w:sz w:val="28"/>
          <w:szCs w:val="28"/>
        </w:rPr>
      </w:pPr>
      <w:r w:rsidRPr="00D66218">
        <w:rPr>
          <w:rStyle w:val="color11"/>
          <w:sz w:val="28"/>
          <w:szCs w:val="28"/>
          <w:u w:val="single"/>
        </w:rPr>
        <w:t>Hourly Rate</w:t>
      </w:r>
    </w:p>
    <w:p w:rsidR="00D66218" w:rsidRPr="00D66218" w:rsidRDefault="00FD4838" w:rsidP="00D66218">
      <w:pPr>
        <w:pStyle w:val="font8"/>
        <w:rPr>
          <w:sz w:val="28"/>
          <w:szCs w:val="28"/>
        </w:rPr>
      </w:pPr>
      <w:r>
        <w:rPr>
          <w:rStyle w:val="color11"/>
          <w:sz w:val="28"/>
          <w:szCs w:val="28"/>
        </w:rPr>
        <w:t>$5</w:t>
      </w:r>
      <w:r w:rsidR="00D66218" w:rsidRPr="00D66218">
        <w:rPr>
          <w:rStyle w:val="color11"/>
          <w:sz w:val="28"/>
          <w:szCs w:val="28"/>
        </w:rPr>
        <w:t xml:space="preserve">.00 per </w:t>
      </w:r>
      <w:proofErr w:type="spellStart"/>
      <w:r w:rsidR="00D66218" w:rsidRPr="00D66218">
        <w:rPr>
          <w:rStyle w:val="color11"/>
          <w:sz w:val="28"/>
          <w:szCs w:val="28"/>
        </w:rPr>
        <w:t>hr</w:t>
      </w:r>
      <w:proofErr w:type="spellEnd"/>
      <w:r w:rsidR="00D66218" w:rsidRPr="00D66218">
        <w:rPr>
          <w:rStyle w:val="color11"/>
          <w:sz w:val="28"/>
          <w:szCs w:val="28"/>
        </w:rPr>
        <w:t xml:space="preserve"> for all age groups. Minimum Charge: Two (2) hours</w:t>
      </w:r>
    </w:p>
    <w:p w:rsidR="00D66218" w:rsidRPr="00D66218" w:rsidRDefault="00D66218" w:rsidP="00D66218">
      <w:pPr>
        <w:pStyle w:val="font8"/>
        <w:rPr>
          <w:sz w:val="28"/>
          <w:szCs w:val="28"/>
        </w:rPr>
      </w:pPr>
      <w:r w:rsidRPr="00D66218">
        <w:rPr>
          <w:rStyle w:val="color11"/>
          <w:sz w:val="28"/>
          <w:szCs w:val="28"/>
        </w:rPr>
        <w:t>There will be a $20 late fee charge, in a</w:t>
      </w:r>
      <w:r w:rsidR="00FD4838">
        <w:rPr>
          <w:rStyle w:val="color11"/>
          <w:sz w:val="28"/>
          <w:szCs w:val="28"/>
        </w:rPr>
        <w:t>ddition to the hourly rate of $5</w:t>
      </w:r>
      <w:bookmarkStart w:id="0" w:name="_GoBack"/>
      <w:bookmarkEnd w:id="0"/>
      <w:r w:rsidRPr="00D66218">
        <w:rPr>
          <w:rStyle w:val="color11"/>
          <w:sz w:val="28"/>
          <w:szCs w:val="28"/>
        </w:rPr>
        <w:t xml:space="preserve"> per child for every 30 minutes, or portion thereof, the child remains after scheduled closing. Center hours for base exercises or alerts will be posted. </w:t>
      </w:r>
    </w:p>
    <w:p w:rsidR="000B25EF" w:rsidRPr="001613F9" w:rsidRDefault="000B25EF">
      <w:pPr>
        <w:rPr>
          <w:sz w:val="28"/>
          <w:szCs w:val="28"/>
        </w:rPr>
      </w:pPr>
    </w:p>
    <w:sectPr w:rsidR="000B25EF" w:rsidRPr="0016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9"/>
    <w:rsid w:val="000B25EF"/>
    <w:rsid w:val="001613F9"/>
    <w:rsid w:val="00D66218"/>
    <w:rsid w:val="00FD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70E7"/>
  <w15:chartTrackingRefBased/>
  <w15:docId w15:val="{B8EF010B-21FA-4D13-B45E-E5DDC59C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6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1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2</cp:revision>
  <dcterms:created xsi:type="dcterms:W3CDTF">2020-01-21T17:10:00Z</dcterms:created>
  <dcterms:modified xsi:type="dcterms:W3CDTF">2020-01-21T17:10:00Z</dcterms:modified>
</cp:coreProperties>
</file>